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523AD" w14:textId="215DFB52" w:rsidR="00C12345" w:rsidRDefault="00C12345" w:rsidP="008339BD">
      <w:pPr>
        <w:tabs>
          <w:tab w:val="left" w:pos="1979"/>
        </w:tabs>
        <w:spacing w:afterLines="50" w:after="120" w:line="240" w:lineRule="atLeas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/>
        </w:rPr>
        <w:t>3GPP TSG-RAN WG2 Meeting #119 electronic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 </w:t>
      </w:r>
      <w:r w:rsidR="003F5994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   </w:t>
      </w:r>
      <w:r w:rsidR="003F5994" w:rsidRPr="003F5994">
        <w:rPr>
          <w:rFonts w:ascii="Arial" w:hAnsi="Arial" w:cs="Arial"/>
          <w:b/>
          <w:bCs/>
          <w:sz w:val="24"/>
          <w:szCs w:val="24"/>
          <w:lang w:val="en-US"/>
        </w:rPr>
        <w:t>R2-2207617</w:t>
      </w:r>
    </w:p>
    <w:bookmarkEnd w:id="0"/>
    <w:p w14:paraId="54365274" w14:textId="099D1FD5" w:rsidR="00C12345" w:rsidRDefault="00C12345" w:rsidP="00C12345">
      <w:pPr>
        <w:tabs>
          <w:tab w:val="left" w:pos="1979"/>
        </w:tabs>
        <w:spacing w:afterLines="50" w:after="120" w:line="240" w:lineRule="atLeas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/>
        </w:rPr>
        <w:t>Online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bookmarkStart w:id="1" w:name="OLE_LINK7"/>
      <w:r w:rsidRPr="00474AB8">
        <w:rPr>
          <w:rFonts w:ascii="Arial" w:hAnsi="Arial" w:cs="Arial"/>
          <w:b/>
          <w:bCs/>
          <w:sz w:val="24"/>
          <w:szCs w:val="24"/>
          <w:lang w:val="en-US"/>
        </w:rPr>
        <w:t>August</w:t>
      </w:r>
      <w:bookmarkEnd w:id="1"/>
      <w:r w:rsidRPr="00474AB8">
        <w:rPr>
          <w:rFonts w:ascii="Arial" w:hAnsi="Arial" w:cs="Arial"/>
          <w:b/>
          <w:bCs/>
          <w:sz w:val="24"/>
          <w:szCs w:val="24"/>
          <w:lang w:val="en-US"/>
        </w:rPr>
        <w:t xml:space="preserve"> 1</w:t>
      </w:r>
      <w:r w:rsidR="007520C3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Pr="00474AB8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474AB8">
        <w:rPr>
          <w:rFonts w:ascii="Arial" w:hAnsi="Arial" w:cs="Arial"/>
          <w:b/>
          <w:bCs/>
          <w:sz w:val="24"/>
          <w:szCs w:val="24"/>
          <w:lang w:val="en-US"/>
        </w:rPr>
        <w:t>- August 2</w:t>
      </w:r>
      <w:r w:rsidR="00D45046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Pr="00474AB8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>, 2022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7D9876" w:rsidR="001E41F3" w:rsidRPr="00410371" w:rsidRDefault="00C12345" w:rsidP="00C123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12345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94EB0" w:rsidR="001E41F3" w:rsidRPr="00410371" w:rsidRDefault="00D45046" w:rsidP="00C123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3295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AE8F19" w:rsidR="001E41F3" w:rsidRPr="00410371" w:rsidRDefault="00C123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234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0070C" w:rsidR="001E41F3" w:rsidRPr="00410371" w:rsidRDefault="00C12345" w:rsidP="00C123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</w:rPr>
              <w:t xml:space="preserve"> </w:t>
            </w:r>
            <w:r w:rsidRPr="00C12345">
              <w:rPr>
                <w:b/>
                <w:noProof/>
                <w:sz w:val="28"/>
              </w:rPr>
              <w:t>1</w:t>
            </w:r>
            <w:r w:rsidR="00DF6327">
              <w:rPr>
                <w:b/>
                <w:noProof/>
                <w:sz w:val="28"/>
              </w:rPr>
              <w:t>6</w:t>
            </w:r>
            <w:r w:rsidRPr="00C12345">
              <w:rPr>
                <w:b/>
                <w:noProof/>
                <w:sz w:val="28"/>
              </w:rPr>
              <w:t>.</w:t>
            </w:r>
            <w:r w:rsidR="00D45046">
              <w:rPr>
                <w:b/>
                <w:noProof/>
                <w:sz w:val="28"/>
              </w:rPr>
              <w:t>9</w:t>
            </w:r>
            <w:r w:rsidRPr="00C1234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BE2AD9" w:rsidR="00F25D98" w:rsidRDefault="00D450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829EB" w:rsidR="001E41F3" w:rsidRDefault="00D45046">
            <w:pPr>
              <w:pStyle w:val="CRCoverPage"/>
              <w:spacing w:after="0"/>
              <w:ind w:left="100"/>
              <w:rPr>
                <w:noProof/>
              </w:rPr>
            </w:pPr>
            <w:r w:rsidRPr="00D45046">
              <w:t>Rel-16 331 CR on the measurement during RRC connection establishment and RRC connection resume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882B18" w:rsidR="001E41F3" w:rsidRDefault="00C12345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6B3736" w:rsidR="001E41F3" w:rsidRDefault="00C123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9CBB4D" w:rsidR="001E41F3" w:rsidRDefault="00D45046">
            <w:pPr>
              <w:pStyle w:val="CRCoverPage"/>
              <w:spacing w:after="0"/>
              <w:ind w:left="100"/>
              <w:rPr>
                <w:noProof/>
              </w:rPr>
            </w:pPr>
            <w:r w:rsidRPr="00D45046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123F4C" w:rsidR="001E41F3" w:rsidRDefault="00C12345">
            <w:pPr>
              <w:pStyle w:val="CRCoverPage"/>
              <w:spacing w:after="0"/>
              <w:ind w:left="100"/>
              <w:rPr>
                <w:noProof/>
              </w:rPr>
            </w:pPr>
            <w:r w:rsidRPr="00C12345">
              <w:t>2022-08-10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957EB4" w:rsidR="001E41F3" w:rsidRPr="00C12345" w:rsidRDefault="00D4504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BAC5C" w:rsidR="001E41F3" w:rsidRDefault="00C12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t>1</w:t>
            </w:r>
            <w:r w:rsidR="00DF632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1DC09" w14:textId="77777777" w:rsidR="00D45046" w:rsidRDefault="00D45046" w:rsidP="00D45046">
            <w:pPr>
              <w:pStyle w:val="CRCoverPage"/>
              <w:ind w:left="102"/>
              <w:rPr>
                <w:noProof/>
              </w:rPr>
            </w:pPr>
            <w:r w:rsidRPr="00C12345">
              <w:rPr>
                <w:noProof/>
              </w:rPr>
              <w:t xml:space="preserve">According to the current RRC Spec, </w:t>
            </w:r>
            <w:r>
              <w:rPr>
                <w:noProof/>
              </w:rPr>
              <w:t>during</w:t>
            </w:r>
            <w:r w:rsidRPr="00C12345">
              <w:rPr>
                <w:noProof/>
              </w:rPr>
              <w:t xml:space="preserve"> the RRC connection establishment procedure</w:t>
            </w:r>
            <w:r>
              <w:rPr>
                <w:noProof/>
              </w:rPr>
              <w:t xml:space="preserve"> and RRC connection resume procedure</w:t>
            </w:r>
            <w:r w:rsidRPr="00C12345">
              <w:rPr>
                <w:noProof/>
              </w:rPr>
              <w:t>, the UE shall continue cell re-selection related measurements as well as cell re-selection evaluation.</w:t>
            </w:r>
            <w:r>
              <w:rPr>
                <w:noProof/>
              </w:rPr>
              <w:t xml:space="preserve"> </w:t>
            </w:r>
            <w:r w:rsidRPr="00C12345">
              <w:rPr>
                <w:noProof/>
              </w:rPr>
              <w:t>UE can’t use idle mode DRX to perform cell re-selection measurement during</w:t>
            </w:r>
            <w:r>
              <w:rPr>
                <w:noProof/>
              </w:rPr>
              <w:t xml:space="preserve"> these</w:t>
            </w:r>
            <w:r w:rsidRPr="00C12345">
              <w:rPr>
                <w:noProof/>
              </w:rPr>
              <w:t xml:space="preserve"> </w:t>
            </w:r>
            <w:r>
              <w:rPr>
                <w:noProof/>
              </w:rPr>
              <w:t>procedures since RACH is ongoing. In addition,</w:t>
            </w:r>
            <w:r w:rsidRPr="00692B02">
              <w:rPr>
                <w:noProof/>
              </w:rPr>
              <w:t xml:space="preserve"> the principle about the need of measurement gap during </w:t>
            </w:r>
            <w:r>
              <w:rPr>
                <w:noProof/>
              </w:rPr>
              <w:t>these</w:t>
            </w:r>
            <w:r w:rsidRPr="00692B02">
              <w:rPr>
                <w:noProof/>
              </w:rPr>
              <w:t xml:space="preserve"> procedure</w:t>
            </w:r>
            <w:r>
              <w:rPr>
                <w:noProof/>
              </w:rPr>
              <w:t>s</w:t>
            </w:r>
            <w:r w:rsidRPr="00692B02">
              <w:rPr>
                <w:noProof/>
              </w:rPr>
              <w:t xml:space="preserve"> is same with during RRC connected mode.</w:t>
            </w:r>
          </w:p>
          <w:p w14:paraId="11031DEA" w14:textId="77777777" w:rsidR="00D45046" w:rsidRDefault="00D45046" w:rsidP="00D45046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Therefore,</w:t>
            </w:r>
            <w:r w:rsidRPr="00C12345">
              <w:rPr>
                <w:noProof/>
              </w:rPr>
              <w:t xml:space="preserve"> if the UE does not have such high capability UE cannot perform measurements for the frequencies</w:t>
            </w:r>
            <w:r>
              <w:rPr>
                <w:noProof/>
              </w:rPr>
              <w:t xml:space="preserve"> (at least </w:t>
            </w:r>
            <w:r>
              <w:rPr>
                <w:rFonts w:hint="eastAsia"/>
                <w:noProof/>
                <w:lang w:eastAsia="zh-CN"/>
              </w:rPr>
              <w:t>including</w:t>
            </w:r>
            <w:r>
              <w:rPr>
                <w:noProof/>
              </w:rPr>
              <w:t xml:space="preserve"> inter-RAT </w:t>
            </w:r>
            <w:r>
              <w:rPr>
                <w:rFonts w:hint="eastAsia"/>
                <w:noProof/>
                <w:lang w:eastAsia="zh-CN"/>
              </w:rPr>
              <w:t>frequencies</w:t>
            </w:r>
            <w:r>
              <w:rPr>
                <w:noProof/>
              </w:rPr>
              <w:t>)</w:t>
            </w:r>
            <w:r w:rsidRPr="00C12345">
              <w:rPr>
                <w:noProof/>
              </w:rPr>
              <w:t xml:space="preserve">  that require measurement gap</w:t>
            </w:r>
            <w:r>
              <w:rPr>
                <w:noProof/>
              </w:rPr>
              <w:t xml:space="preserve"> </w:t>
            </w:r>
            <w:r w:rsidRPr="00C12345">
              <w:rPr>
                <w:noProof/>
              </w:rPr>
              <w:t>during the RRC connection establishment and RRC connection resume procedure</w:t>
            </w:r>
            <w:r>
              <w:rPr>
                <w:noProof/>
              </w:rPr>
              <w:t>.</w:t>
            </w:r>
          </w:p>
          <w:p w14:paraId="708AA7DE" w14:textId="3F9F48EA" w:rsidR="001E41F3" w:rsidRDefault="00D45046" w:rsidP="00D45046">
            <w:pPr>
              <w:pStyle w:val="CRCoverPage"/>
              <w:ind w:left="102"/>
              <w:rPr>
                <w:noProof/>
              </w:rPr>
            </w:pPr>
            <w:r w:rsidRPr="00692B02">
              <w:rPr>
                <w:noProof/>
              </w:rPr>
              <w:t xml:space="preserve">Current </w:t>
            </w:r>
            <w:r>
              <w:rPr>
                <w:noProof/>
              </w:rPr>
              <w:t xml:space="preserve">RRC </w:t>
            </w:r>
            <w:r w:rsidRPr="00692B02">
              <w:rPr>
                <w:noProof/>
              </w:rPr>
              <w:t xml:space="preserve">Spec should be modified to reflect that UE can only perform measurements on frequencies </w:t>
            </w:r>
            <w:r>
              <w:rPr>
                <w:noProof/>
              </w:rPr>
              <w:t>that</w:t>
            </w:r>
            <w:r w:rsidRPr="00692B02">
              <w:rPr>
                <w:noProof/>
              </w:rPr>
              <w:t xml:space="preserve"> do not require measurement gap during RRC connection establishment and RRC connection resume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825DA">
        <w:trPr>
          <w:trHeight w:val="19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C587C" w14:textId="77777777" w:rsidR="00D45046" w:rsidRDefault="00D45046" w:rsidP="00D450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“shall” to “may” for the description of </w:t>
            </w:r>
            <w:r w:rsidRPr="001825DA">
              <w:rPr>
                <w:rFonts w:eastAsia="宋体"/>
                <w:lang w:val="en-US" w:eastAsia="zh-CN"/>
              </w:rPr>
              <w:t>cell re-selection related measurements</w:t>
            </w:r>
            <w:r>
              <w:rPr>
                <w:rFonts w:eastAsia="宋体"/>
                <w:lang w:val="en-US" w:eastAsia="zh-CN"/>
              </w:rPr>
              <w:t xml:space="preserve"> in RRC connection </w:t>
            </w:r>
            <w:r w:rsidRPr="00C12345">
              <w:rPr>
                <w:noProof/>
              </w:rPr>
              <w:t>establishment and RRC connection resume procedure</w:t>
            </w:r>
            <w:r>
              <w:rPr>
                <w:noProof/>
              </w:rPr>
              <w:t>.</w:t>
            </w:r>
          </w:p>
          <w:p w14:paraId="272B7247" w14:textId="77777777" w:rsidR="00D45046" w:rsidRDefault="00D45046" w:rsidP="00D45046">
            <w:pPr>
              <w:pStyle w:val="CRCoverPage"/>
              <w:spacing w:after="0"/>
              <w:ind w:leftChars="31" w:left="62"/>
              <w:rPr>
                <w:rFonts w:cs="Arial"/>
                <w:b/>
                <w:noProof/>
              </w:rPr>
            </w:pPr>
          </w:p>
          <w:p w14:paraId="48CBD07B" w14:textId="77777777" w:rsidR="00D45046" w:rsidRDefault="00D45046" w:rsidP="00D45046">
            <w:pPr>
              <w:pStyle w:val="CRCoverPage"/>
              <w:spacing w:after="0"/>
              <w:ind w:leftChars="31" w:left="62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4E09CB7C" w14:textId="77777777" w:rsidR="00D45046" w:rsidRDefault="00D45046" w:rsidP="00D45046">
            <w:pPr>
              <w:pStyle w:val="CRCoverPage"/>
              <w:spacing w:after="0"/>
              <w:ind w:leftChars="31" w:left="62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architecture options: </w:t>
            </w:r>
          </w:p>
          <w:p w14:paraId="68D034DA" w14:textId="77777777" w:rsidR="00D45046" w:rsidRDefault="00D45046" w:rsidP="00D45046">
            <w:pPr>
              <w:pStyle w:val="CRCoverPage"/>
              <w:spacing w:after="0"/>
              <w:ind w:leftChars="31" w:left="62"/>
              <w:rPr>
                <w:noProof/>
                <w:lang w:eastAsia="zh-CN"/>
              </w:rPr>
            </w:pPr>
            <w:r w:rsidRPr="00693250">
              <w:rPr>
                <w:noProof/>
                <w:lang w:eastAsia="zh-CN"/>
              </w:rPr>
              <w:t>Standalone</w:t>
            </w:r>
          </w:p>
          <w:p w14:paraId="1688831D" w14:textId="77777777" w:rsidR="00D45046" w:rsidRDefault="00D45046" w:rsidP="00D45046">
            <w:pPr>
              <w:pStyle w:val="CRCoverPage"/>
              <w:spacing w:after="0"/>
              <w:ind w:leftChars="31" w:left="62"/>
              <w:rPr>
                <w:rFonts w:cs="Arial"/>
                <w:b/>
                <w:noProof/>
              </w:rPr>
            </w:pPr>
          </w:p>
          <w:p w14:paraId="0E1AA2F0" w14:textId="77777777" w:rsidR="00D45046" w:rsidRDefault="00D45046" w:rsidP="00D45046">
            <w:pPr>
              <w:pStyle w:val="CRCoverPage"/>
              <w:spacing w:after="0"/>
              <w:ind w:leftChars="31" w:left="62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EE99BE4" w14:textId="77777777" w:rsidR="00D45046" w:rsidRDefault="00D45046" w:rsidP="00D45046">
            <w:pPr>
              <w:pStyle w:val="CRCoverPage"/>
              <w:spacing w:after="0"/>
              <w:ind w:leftChars="31" w:left="62"/>
              <w:rPr>
                <w:rFonts w:eastAsia="Times New Roman" w:cs="Arial"/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RRC connection </w:t>
            </w:r>
            <w:r w:rsidRPr="00C12345">
              <w:rPr>
                <w:noProof/>
              </w:rPr>
              <w:t>establishment and RRC connection resume procedure</w:t>
            </w:r>
          </w:p>
          <w:p w14:paraId="530E5756" w14:textId="77777777" w:rsidR="00D45046" w:rsidRDefault="00D45046" w:rsidP="00D45046">
            <w:pPr>
              <w:pStyle w:val="CRCoverPage"/>
              <w:spacing w:after="0"/>
              <w:ind w:leftChars="31" w:left="62"/>
              <w:rPr>
                <w:rFonts w:eastAsia="Times New Roman" w:cs="Arial"/>
                <w:noProof/>
                <w:u w:val="single"/>
                <w:lang w:val="en-US" w:eastAsia="zh-CN"/>
              </w:rPr>
            </w:pPr>
          </w:p>
          <w:p w14:paraId="68397274" w14:textId="77777777" w:rsidR="00D45046" w:rsidRDefault="00D45046" w:rsidP="00D45046">
            <w:pPr>
              <w:pStyle w:val="CRCoverPage"/>
              <w:spacing w:after="0"/>
              <w:ind w:leftChars="31" w:left="62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31EF0352" w14:textId="77777777" w:rsidR="00D45046" w:rsidRDefault="00D45046" w:rsidP="00D45046">
            <w:pPr>
              <w:pStyle w:val="CRCoverPage"/>
              <w:numPr>
                <w:ilvl w:val="0"/>
                <w:numId w:val="1"/>
              </w:numPr>
              <w:spacing w:after="60"/>
              <w:ind w:left="459" w:hanging="357"/>
              <w:rPr>
                <w:rFonts w:cs="Arial"/>
                <w:lang w:eastAsia="zh-CN"/>
              </w:rPr>
            </w:pPr>
            <w:r w:rsidRPr="00700923">
              <w:rPr>
                <w:rFonts w:cs="Arial"/>
              </w:rPr>
              <w:t>If the UE implements the CR, but the network does not</w:t>
            </w:r>
            <w:r w:rsidRPr="00700923">
              <w:rPr>
                <w:rFonts w:cs="Arial" w:hint="eastAsia"/>
                <w:lang w:eastAsia="zh-CN"/>
              </w:rPr>
              <w:t>,</w:t>
            </w:r>
            <w:r w:rsidRPr="00700923">
              <w:rPr>
                <w:rFonts w:cs="Arial"/>
                <w:lang w:eastAsia="zh-CN"/>
              </w:rPr>
              <w:t xml:space="preserve"> there could be potential misaligned understanding between the network and the UE, </w:t>
            </w:r>
            <w:r w:rsidRPr="00700923">
              <w:rPr>
                <w:rFonts w:cs="Arial"/>
                <w:lang w:eastAsia="zh-CN"/>
              </w:rPr>
              <w:lastRenderedPageBreak/>
              <w:t xml:space="preserve">because </w:t>
            </w:r>
            <w:r>
              <w:rPr>
                <w:rFonts w:cs="Arial"/>
                <w:lang w:eastAsia="zh-CN"/>
              </w:rPr>
              <w:t>UE might not perform</w:t>
            </w:r>
            <w:r>
              <w:t xml:space="preserve"> </w:t>
            </w:r>
            <w:r w:rsidRPr="00A305D1">
              <w:rPr>
                <w:rFonts w:cs="Arial"/>
                <w:lang w:eastAsia="zh-CN"/>
              </w:rPr>
              <w:t>inter-frequency</w:t>
            </w:r>
            <w:r>
              <w:rPr>
                <w:rFonts w:cs="Arial"/>
                <w:lang w:eastAsia="zh-CN"/>
              </w:rPr>
              <w:t xml:space="preserve"> and inter-RAT frequency measurements during </w:t>
            </w:r>
            <w:r>
              <w:rPr>
                <w:rFonts w:eastAsia="宋体"/>
                <w:lang w:val="en-US" w:eastAsia="zh-CN"/>
              </w:rPr>
              <w:t xml:space="preserve">RRC connection </w:t>
            </w:r>
            <w:r w:rsidRPr="00C12345">
              <w:rPr>
                <w:noProof/>
              </w:rPr>
              <w:t>establishment and RRC connection resume procedure</w:t>
            </w:r>
            <w:r>
              <w:rPr>
                <w:rFonts w:cs="Arial"/>
                <w:lang w:eastAsia="zh-CN"/>
              </w:rPr>
              <w:t xml:space="preserve">, </w:t>
            </w:r>
            <w:r w:rsidRPr="00A305D1">
              <w:rPr>
                <w:rFonts w:eastAsia="宋体"/>
                <w:noProof/>
                <w:lang w:eastAsia="zh-CN"/>
              </w:rPr>
              <w:t>but the network</w:t>
            </w:r>
            <w:r>
              <w:t xml:space="preserve"> </w:t>
            </w:r>
            <w:r w:rsidRPr="00A305D1">
              <w:rPr>
                <w:rFonts w:eastAsia="宋体"/>
                <w:noProof/>
                <w:lang w:eastAsia="zh-CN"/>
              </w:rPr>
              <w:t>assumes that UE</w:t>
            </w:r>
            <w:r>
              <w:rPr>
                <w:rFonts w:eastAsia="宋体"/>
                <w:noProof/>
                <w:lang w:eastAsia="zh-CN"/>
              </w:rPr>
              <w:t xml:space="preserve"> can</w:t>
            </w:r>
            <w:r w:rsidRPr="00A305D1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perform measurements for all frequencies.</w:t>
            </w:r>
          </w:p>
          <w:p w14:paraId="31C656EC" w14:textId="58759557" w:rsidR="001E41F3" w:rsidRPr="00D45046" w:rsidRDefault="00D45046" w:rsidP="00D45046">
            <w:pPr>
              <w:pStyle w:val="CRCoverPage"/>
              <w:numPr>
                <w:ilvl w:val="0"/>
                <w:numId w:val="1"/>
              </w:numPr>
              <w:spacing w:after="60"/>
              <w:ind w:left="459" w:hanging="357"/>
              <w:rPr>
                <w:rFonts w:cs="Arial"/>
                <w:lang w:eastAsia="zh-CN"/>
              </w:rPr>
            </w:pPr>
            <w:r w:rsidRPr="00D45046">
              <w:rPr>
                <w:rFonts w:cs="Arial"/>
              </w:rPr>
              <w:t>If the network implements the CR, but the UE does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9C723" w:rsidR="001E41F3" w:rsidRDefault="001825DA">
            <w:pPr>
              <w:pStyle w:val="CRCoverPage"/>
              <w:spacing w:after="0"/>
              <w:ind w:left="100"/>
              <w:rPr>
                <w:noProof/>
              </w:rPr>
            </w:pPr>
            <w:r w:rsidRPr="001825D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</w:t>
            </w:r>
            <w:r w:rsidRPr="001825DA">
              <w:rPr>
                <w:noProof/>
              </w:rPr>
              <w:t>behavio</w:t>
            </w:r>
            <w:r>
              <w:rPr>
                <w:noProof/>
              </w:rPr>
              <w:t>u</w:t>
            </w:r>
            <w:r w:rsidRPr="001825DA">
              <w:rPr>
                <w:noProof/>
              </w:rPr>
              <w:t>r during connection establishment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resume</w:t>
            </w:r>
            <w:r w:rsidRPr="001825DA">
              <w:rPr>
                <w:noProof/>
              </w:rPr>
              <w:t xml:space="preserve"> is unclear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44D0F" w14:textId="2C4C9C92" w:rsidR="001825DA" w:rsidRPr="001825DA" w:rsidRDefault="001825DA" w:rsidP="001825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bookmarkStart w:id="3" w:name="_Toc60776777"/>
      <w:bookmarkStart w:id="4" w:name="_Toc68014717"/>
      <w:r w:rsidRPr="001825DA">
        <w:rPr>
          <w:rFonts w:eastAsia="等线" w:hint="eastAsia"/>
          <w:noProof/>
          <w:sz w:val="24"/>
          <w:lang w:eastAsia="zh-CN"/>
        </w:rPr>
        <w:lastRenderedPageBreak/>
        <w:t>S</w:t>
      </w:r>
      <w:r w:rsidRPr="001825DA">
        <w:rPr>
          <w:rFonts w:eastAsia="等线"/>
          <w:noProof/>
          <w:sz w:val="24"/>
          <w:lang w:eastAsia="zh-CN"/>
        </w:rPr>
        <w:t>tart</w:t>
      </w:r>
      <w:r w:rsidRPr="001825DA">
        <w:rPr>
          <w:rFonts w:eastAsia="DotumChe"/>
          <w:noProof/>
          <w:sz w:val="24"/>
        </w:rPr>
        <w:t xml:space="preserve"> of </w:t>
      </w:r>
      <w:r w:rsidR="00F7158F">
        <w:rPr>
          <w:rFonts w:eastAsia="DotumChe"/>
          <w:noProof/>
          <w:sz w:val="24"/>
        </w:rPr>
        <w:t xml:space="preserve">first </w:t>
      </w:r>
      <w:r w:rsidRPr="001825DA">
        <w:rPr>
          <w:rFonts w:eastAsia="DotumChe"/>
          <w:noProof/>
          <w:sz w:val="24"/>
        </w:rPr>
        <w:t>changes</w:t>
      </w:r>
    </w:p>
    <w:bookmarkEnd w:id="3"/>
    <w:bookmarkEnd w:id="4"/>
    <w:p w14:paraId="0097BB48" w14:textId="77777777" w:rsidR="007520C3" w:rsidRPr="007520C3" w:rsidRDefault="007520C3" w:rsidP="007520C3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4"/>
          <w:lang w:val="en-US" w:eastAsia="zh-CN"/>
        </w:rPr>
      </w:pPr>
      <w:r w:rsidRPr="007520C3">
        <w:rPr>
          <w:rFonts w:ascii="Arial" w:eastAsia="Times New Roman" w:hAnsi="Arial"/>
          <w:sz w:val="24"/>
          <w:szCs w:val="24"/>
          <w:lang w:val="en-US" w:eastAsia="zh-CN"/>
        </w:rPr>
        <w:t>5.3.3.3</w:t>
      </w:r>
      <w:r w:rsidRPr="007520C3">
        <w:rPr>
          <w:rFonts w:ascii="Arial" w:eastAsia="Times New Roman" w:hAnsi="Arial"/>
          <w:sz w:val="24"/>
          <w:szCs w:val="24"/>
          <w:lang w:val="en-US" w:eastAsia="zh-CN"/>
        </w:rPr>
        <w:tab/>
        <w:t xml:space="preserve">Actions related to transmission of </w:t>
      </w:r>
      <w:r w:rsidRPr="007520C3">
        <w:rPr>
          <w:rFonts w:ascii="Arial" w:eastAsia="Times New Roman" w:hAnsi="Arial"/>
          <w:i/>
          <w:iCs/>
          <w:sz w:val="24"/>
          <w:szCs w:val="24"/>
          <w:lang w:val="en-US" w:eastAsia="zh-CN"/>
        </w:rPr>
        <w:t xml:space="preserve">RRCSetupRequest </w:t>
      </w:r>
      <w:r w:rsidRPr="007520C3">
        <w:rPr>
          <w:rFonts w:ascii="Arial" w:eastAsia="Times New Roman" w:hAnsi="Arial"/>
          <w:sz w:val="24"/>
          <w:szCs w:val="24"/>
          <w:lang w:val="en-US" w:eastAsia="zh-CN"/>
        </w:rPr>
        <w:t>message</w:t>
      </w:r>
    </w:p>
    <w:p w14:paraId="57F8613E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 xml:space="preserve">The UE shall set the contents of </w:t>
      </w:r>
      <w:r w:rsidRPr="007520C3">
        <w:rPr>
          <w:rFonts w:eastAsia="宋体"/>
          <w:i/>
          <w:iCs/>
          <w:lang w:val="en-US" w:eastAsia="zh-CN"/>
        </w:rPr>
        <w:t>RRCSetupRequest</w:t>
      </w:r>
      <w:r w:rsidRPr="007520C3">
        <w:rPr>
          <w:rFonts w:eastAsia="宋体"/>
          <w:lang w:val="en-US" w:eastAsia="zh-CN"/>
        </w:rPr>
        <w:t xml:space="preserve"> message as follows:</w:t>
      </w:r>
    </w:p>
    <w:p w14:paraId="6EB7682E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1&gt;</w:t>
      </w:r>
      <w:r w:rsidRPr="007520C3">
        <w:rPr>
          <w:rFonts w:eastAsia="宋体"/>
          <w:lang w:val="en-US" w:eastAsia="zh-CN"/>
        </w:rPr>
        <w:tab/>
        <w:t xml:space="preserve">set the </w:t>
      </w:r>
      <w:r w:rsidRPr="007520C3">
        <w:rPr>
          <w:rFonts w:eastAsia="宋体"/>
          <w:i/>
          <w:iCs/>
          <w:lang w:val="en-US" w:eastAsia="zh-CN"/>
        </w:rPr>
        <w:t>ue-Identity</w:t>
      </w:r>
      <w:r w:rsidRPr="007520C3">
        <w:rPr>
          <w:rFonts w:eastAsia="宋体"/>
          <w:lang w:val="en-US" w:eastAsia="zh-CN"/>
        </w:rPr>
        <w:t xml:space="preserve"> as follows:</w:t>
      </w:r>
    </w:p>
    <w:p w14:paraId="0D249E28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2&gt;</w:t>
      </w:r>
      <w:r w:rsidRPr="007520C3">
        <w:rPr>
          <w:rFonts w:eastAsia="宋体"/>
          <w:lang w:val="en-US" w:eastAsia="zh-CN"/>
        </w:rPr>
        <w:tab/>
        <w:t>if upper layers provide a 5G-S-TMSI:</w:t>
      </w:r>
    </w:p>
    <w:p w14:paraId="50D4184E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3&gt;</w:t>
      </w:r>
      <w:r w:rsidRPr="007520C3">
        <w:rPr>
          <w:rFonts w:eastAsia="宋体"/>
          <w:lang w:val="en-US" w:eastAsia="zh-CN"/>
        </w:rPr>
        <w:tab/>
        <w:t xml:space="preserve">set the </w:t>
      </w:r>
      <w:r w:rsidRPr="007520C3">
        <w:rPr>
          <w:rFonts w:eastAsia="宋体"/>
          <w:i/>
          <w:iCs/>
          <w:lang w:val="en-US" w:eastAsia="zh-CN"/>
        </w:rPr>
        <w:t>ue-Identity</w:t>
      </w:r>
      <w:r w:rsidRPr="007520C3">
        <w:rPr>
          <w:rFonts w:eastAsia="宋体"/>
          <w:lang w:val="en-US" w:eastAsia="zh-CN"/>
        </w:rPr>
        <w:t xml:space="preserve"> to </w:t>
      </w:r>
      <w:r w:rsidRPr="007520C3">
        <w:rPr>
          <w:rFonts w:eastAsia="宋体"/>
          <w:i/>
          <w:iCs/>
          <w:lang w:val="en-US" w:eastAsia="zh-CN"/>
        </w:rPr>
        <w:t>ng-5G-S-TMSI-Part1</w:t>
      </w:r>
      <w:r w:rsidRPr="007520C3">
        <w:rPr>
          <w:rFonts w:eastAsia="宋体"/>
          <w:lang w:val="en-US" w:eastAsia="zh-CN"/>
        </w:rPr>
        <w:t>;</w:t>
      </w:r>
    </w:p>
    <w:p w14:paraId="73B555E1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2&gt;</w:t>
      </w:r>
      <w:r w:rsidRPr="007520C3">
        <w:rPr>
          <w:rFonts w:eastAsia="宋体"/>
          <w:lang w:val="en-US" w:eastAsia="zh-CN"/>
        </w:rPr>
        <w:tab/>
        <w:t>else:</w:t>
      </w:r>
    </w:p>
    <w:p w14:paraId="0EAC8803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3&gt;</w:t>
      </w:r>
      <w:r w:rsidRPr="007520C3">
        <w:rPr>
          <w:rFonts w:eastAsia="宋体"/>
          <w:lang w:val="en-US" w:eastAsia="zh-CN"/>
        </w:rPr>
        <w:tab/>
        <w:t xml:space="preserve">draw a 39-bit random value in the range </w:t>
      </w:r>
      <w:proofErr w:type="gramStart"/>
      <w:r w:rsidRPr="007520C3">
        <w:rPr>
          <w:rFonts w:eastAsia="宋体"/>
          <w:lang w:val="en-US" w:eastAsia="zh-CN"/>
        </w:rPr>
        <w:t>0..</w:t>
      </w:r>
      <w:proofErr w:type="gramEnd"/>
      <w:r w:rsidRPr="007520C3">
        <w:rPr>
          <w:rFonts w:eastAsia="宋体"/>
          <w:lang w:val="en-US" w:eastAsia="zh-CN"/>
        </w:rPr>
        <w:t>2</w:t>
      </w:r>
      <w:r w:rsidRPr="007520C3">
        <w:rPr>
          <w:rFonts w:eastAsia="宋体"/>
          <w:vertAlign w:val="superscript"/>
          <w:lang w:val="en-US" w:eastAsia="zh-CN"/>
        </w:rPr>
        <w:t>39</w:t>
      </w:r>
      <w:r w:rsidRPr="007520C3">
        <w:rPr>
          <w:rFonts w:eastAsia="宋体"/>
          <w:lang w:val="en-US" w:eastAsia="zh-CN"/>
        </w:rPr>
        <w:t xml:space="preserve">-1 and set the </w:t>
      </w:r>
      <w:r w:rsidRPr="007520C3">
        <w:rPr>
          <w:rFonts w:eastAsia="宋体"/>
          <w:i/>
          <w:iCs/>
          <w:lang w:val="en-US" w:eastAsia="zh-CN"/>
        </w:rPr>
        <w:t>ue-Identity</w:t>
      </w:r>
      <w:r w:rsidRPr="007520C3">
        <w:rPr>
          <w:rFonts w:eastAsia="宋体"/>
          <w:lang w:val="en-US" w:eastAsia="zh-CN"/>
        </w:rPr>
        <w:t xml:space="preserve"> to this value;</w:t>
      </w:r>
    </w:p>
    <w:p w14:paraId="0BEA8487" w14:textId="77777777" w:rsidR="007520C3" w:rsidRPr="007520C3" w:rsidRDefault="007520C3" w:rsidP="007520C3">
      <w:pPr>
        <w:keepLines/>
        <w:widowControl w:val="0"/>
        <w:overflowPunct w:val="0"/>
        <w:autoSpaceDE w:val="0"/>
        <w:autoSpaceDN w:val="0"/>
        <w:adjustRightInd w:val="0"/>
        <w:spacing w:before="100" w:beforeAutospacing="1"/>
        <w:ind w:left="1135" w:hanging="851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NOTE 1:</w:t>
      </w:r>
      <w:r w:rsidRPr="007520C3">
        <w:rPr>
          <w:rFonts w:eastAsia="宋体"/>
          <w:lang w:val="en-US" w:eastAsia="zh-CN"/>
        </w:rPr>
        <w:tab/>
        <w:t xml:space="preserve">Upper layers provide the </w:t>
      </w:r>
      <w:r w:rsidRPr="007520C3">
        <w:rPr>
          <w:rFonts w:eastAsia="宋体"/>
          <w:i/>
          <w:iCs/>
          <w:lang w:val="en-US" w:eastAsia="zh-CN"/>
        </w:rPr>
        <w:t>5G-S-TMSI</w:t>
      </w:r>
      <w:r w:rsidRPr="007520C3">
        <w:rPr>
          <w:rFonts w:eastAsia="宋体"/>
          <w:lang w:val="en-US" w:eastAsia="zh-CN"/>
        </w:rPr>
        <w:t xml:space="preserve"> if the UE is registered in the TA of the current cell.</w:t>
      </w:r>
    </w:p>
    <w:p w14:paraId="3EEAF3AD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1&gt;</w:t>
      </w:r>
      <w:r w:rsidRPr="007520C3">
        <w:rPr>
          <w:rFonts w:eastAsia="宋体"/>
          <w:lang w:val="en-US" w:eastAsia="zh-CN"/>
        </w:rPr>
        <w:tab/>
        <w:t xml:space="preserve">if the establishment of the RRC connection is the result of release with redirect with </w:t>
      </w:r>
      <w:r w:rsidRPr="007520C3">
        <w:rPr>
          <w:rFonts w:eastAsia="宋体"/>
          <w:i/>
          <w:iCs/>
          <w:lang w:val="en-US" w:eastAsia="zh-CN"/>
        </w:rPr>
        <w:t>mpsPriorityIndication</w:t>
      </w:r>
      <w:r w:rsidRPr="007520C3">
        <w:rPr>
          <w:rFonts w:eastAsia="宋体"/>
          <w:lang w:val="en-US" w:eastAsia="zh-CN"/>
        </w:rPr>
        <w:t xml:space="preserve"> (either in NR or E-UTRAN):</w:t>
      </w:r>
    </w:p>
    <w:p w14:paraId="56931C5F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2&gt;</w:t>
      </w:r>
      <w:r w:rsidRPr="007520C3">
        <w:rPr>
          <w:rFonts w:eastAsia="宋体"/>
          <w:lang w:val="en-US" w:eastAsia="zh-CN"/>
        </w:rPr>
        <w:tab/>
        <w:t xml:space="preserve">set the </w:t>
      </w:r>
      <w:r w:rsidRPr="007520C3">
        <w:rPr>
          <w:rFonts w:eastAsia="宋体"/>
          <w:i/>
          <w:iCs/>
          <w:lang w:val="en-US" w:eastAsia="zh-CN"/>
        </w:rPr>
        <w:t>establishmentCause</w:t>
      </w:r>
      <w:r w:rsidRPr="007520C3">
        <w:rPr>
          <w:rFonts w:eastAsia="宋体"/>
          <w:lang w:val="en-US" w:eastAsia="zh-CN"/>
        </w:rPr>
        <w:t xml:space="preserve"> to </w:t>
      </w:r>
      <w:r w:rsidRPr="007520C3">
        <w:rPr>
          <w:rFonts w:eastAsia="宋体"/>
          <w:i/>
          <w:iCs/>
          <w:lang w:val="en-US" w:eastAsia="zh-CN"/>
        </w:rPr>
        <w:t>mps-PriorityAccess</w:t>
      </w:r>
      <w:r w:rsidRPr="007520C3">
        <w:rPr>
          <w:rFonts w:eastAsia="宋体"/>
          <w:lang w:val="en-US" w:eastAsia="zh-CN"/>
        </w:rPr>
        <w:t>;</w:t>
      </w:r>
    </w:p>
    <w:p w14:paraId="64B45142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1&gt;</w:t>
      </w:r>
      <w:r w:rsidRPr="007520C3">
        <w:rPr>
          <w:rFonts w:eastAsia="宋体"/>
          <w:lang w:val="en-US" w:eastAsia="zh-CN"/>
        </w:rPr>
        <w:tab/>
        <w:t>else:</w:t>
      </w:r>
    </w:p>
    <w:p w14:paraId="749E4EA1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2&gt;</w:t>
      </w:r>
      <w:r w:rsidRPr="007520C3">
        <w:rPr>
          <w:rFonts w:eastAsia="宋体"/>
          <w:lang w:val="en-US" w:eastAsia="zh-CN"/>
        </w:rPr>
        <w:tab/>
        <w:t xml:space="preserve">set the </w:t>
      </w:r>
      <w:r w:rsidRPr="007520C3">
        <w:rPr>
          <w:rFonts w:eastAsia="宋体"/>
          <w:i/>
          <w:iCs/>
          <w:lang w:val="en-US" w:eastAsia="zh-CN"/>
        </w:rPr>
        <w:t>establishmentCause</w:t>
      </w:r>
      <w:r w:rsidRPr="007520C3">
        <w:rPr>
          <w:rFonts w:eastAsia="宋体"/>
          <w:lang w:val="en-US" w:eastAsia="zh-CN"/>
        </w:rPr>
        <w:t xml:space="preserve"> in accordance with the information received from upper layers;</w:t>
      </w:r>
    </w:p>
    <w:p w14:paraId="783B67C7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 xml:space="preserve">The UE shall submit the </w:t>
      </w:r>
      <w:r w:rsidRPr="007520C3">
        <w:rPr>
          <w:rFonts w:eastAsia="宋体"/>
          <w:i/>
          <w:iCs/>
          <w:lang w:val="en-US" w:eastAsia="zh-CN"/>
        </w:rPr>
        <w:t>RRCSetupRequest</w:t>
      </w:r>
      <w:r w:rsidRPr="007520C3">
        <w:rPr>
          <w:rFonts w:eastAsia="宋体"/>
          <w:lang w:val="en-US" w:eastAsia="zh-CN"/>
        </w:rPr>
        <w:t xml:space="preserve"> message to lower layers for transmission.</w:t>
      </w:r>
    </w:p>
    <w:p w14:paraId="2D38EA5B" w14:textId="11460B2E" w:rsidR="00DF6327" w:rsidRPr="007520C3" w:rsidRDefault="007520C3" w:rsidP="00DF6327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 w:hint="eastAsia"/>
          <w:lang w:val="en-US" w:eastAsia="zh-CN"/>
        </w:rPr>
      </w:pPr>
      <w:r w:rsidRPr="007520C3">
        <w:rPr>
          <w:rFonts w:eastAsia="宋体"/>
          <w:lang w:val="en-US" w:eastAsia="zh-CN"/>
        </w:rPr>
        <w:t xml:space="preserve">The UE </w:t>
      </w:r>
      <w:del w:id="5" w:author="vivo" w:date="2022-08-10T15:04:00Z">
        <w:r w:rsidRPr="007520C3" w:rsidDel="007520C3">
          <w:rPr>
            <w:rFonts w:eastAsia="宋体" w:hint="eastAsia"/>
            <w:lang w:val="en-US" w:eastAsia="zh-CN"/>
          </w:rPr>
          <w:delText>shall</w:delText>
        </w:r>
      </w:del>
      <w:ins w:id="6" w:author="vivo" w:date="2022-08-10T15:04:00Z">
        <w:r>
          <w:rPr>
            <w:rFonts w:eastAsia="宋体" w:hint="eastAsia"/>
            <w:lang w:val="en-US" w:eastAsia="zh-CN"/>
          </w:rPr>
          <w:t>may</w:t>
        </w:r>
      </w:ins>
      <w:r w:rsidRPr="007520C3">
        <w:rPr>
          <w:rFonts w:eastAsia="宋体"/>
          <w:lang w:val="en-US" w:eastAsia="zh-CN"/>
        </w:rPr>
        <w:t xml:space="preserve"> continue cell re-selection related measurements as well as cell re-selection evaluation. If the conditions for cell re-selection are fulfilled, the UE shall perform cell re-selection as specified in 5.3.3.6.</w:t>
      </w:r>
    </w:p>
    <w:p w14:paraId="63827AEE" w14:textId="77777777" w:rsidR="00F7158F" w:rsidRPr="001825DA" w:rsidRDefault="00F7158F" w:rsidP="00F71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r w:rsidRPr="001825DA">
        <w:rPr>
          <w:rFonts w:eastAsia="等线" w:hint="eastAsia"/>
          <w:noProof/>
          <w:sz w:val="24"/>
          <w:lang w:eastAsia="zh-CN"/>
        </w:rPr>
        <w:t>S</w:t>
      </w:r>
      <w:r w:rsidRPr="001825DA">
        <w:rPr>
          <w:rFonts w:eastAsia="等线"/>
          <w:noProof/>
          <w:sz w:val="24"/>
          <w:lang w:eastAsia="zh-CN"/>
        </w:rPr>
        <w:t>tart</w:t>
      </w:r>
      <w:r w:rsidRPr="001825DA">
        <w:rPr>
          <w:rFonts w:eastAsia="DotumChe"/>
          <w:noProof/>
          <w:sz w:val="24"/>
        </w:rPr>
        <w:t xml:space="preserve"> of </w:t>
      </w:r>
      <w:r>
        <w:rPr>
          <w:rFonts w:eastAsia="DotumChe"/>
          <w:noProof/>
          <w:sz w:val="24"/>
        </w:rPr>
        <w:t xml:space="preserve">first </w:t>
      </w:r>
      <w:r w:rsidRPr="001825DA">
        <w:rPr>
          <w:rFonts w:eastAsia="DotumChe"/>
          <w:noProof/>
          <w:sz w:val="24"/>
        </w:rPr>
        <w:t>changes</w:t>
      </w:r>
    </w:p>
    <w:p w14:paraId="1FB2E4D7" w14:textId="77777777" w:rsidR="00F7158F" w:rsidRDefault="00F7158F" w:rsidP="00F7158F">
      <w:pPr>
        <w:rPr>
          <w:rFonts w:eastAsia="MS Mincho"/>
          <w:lang w:eastAsia="ja-JP"/>
        </w:rPr>
      </w:pPr>
    </w:p>
    <w:p w14:paraId="0D7F30DE" w14:textId="23917426" w:rsidR="00F7158F" w:rsidRPr="00F7158F" w:rsidRDefault="00F7158F" w:rsidP="00F71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r w:rsidRPr="001825DA">
        <w:rPr>
          <w:rFonts w:eastAsia="等线" w:hint="eastAsia"/>
          <w:noProof/>
          <w:sz w:val="24"/>
          <w:lang w:eastAsia="zh-CN"/>
        </w:rPr>
        <w:t>S</w:t>
      </w:r>
      <w:r w:rsidRPr="001825DA">
        <w:rPr>
          <w:rFonts w:eastAsia="等线"/>
          <w:noProof/>
          <w:sz w:val="24"/>
          <w:lang w:eastAsia="zh-CN"/>
        </w:rPr>
        <w:t>tart</w:t>
      </w:r>
      <w:r w:rsidRPr="001825DA">
        <w:rPr>
          <w:rFonts w:eastAsia="DotumChe"/>
          <w:noProof/>
          <w:sz w:val="24"/>
        </w:rPr>
        <w:t xml:space="preserve"> of </w:t>
      </w:r>
      <w:r>
        <w:rPr>
          <w:rFonts w:eastAsia="DotumChe"/>
          <w:noProof/>
          <w:sz w:val="24"/>
        </w:rPr>
        <w:t xml:space="preserve">next </w:t>
      </w:r>
      <w:r w:rsidRPr="001825DA">
        <w:rPr>
          <w:rFonts w:eastAsia="DotumChe"/>
          <w:noProof/>
          <w:sz w:val="24"/>
        </w:rPr>
        <w:t>changes</w:t>
      </w:r>
    </w:p>
    <w:p w14:paraId="5EB7CE74" w14:textId="77777777" w:rsidR="007520C3" w:rsidRPr="007520C3" w:rsidRDefault="007520C3" w:rsidP="007520C3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4"/>
          <w:lang w:val="en-US" w:eastAsia="zh-CN"/>
        </w:rPr>
      </w:pPr>
      <w:r w:rsidRPr="007520C3">
        <w:rPr>
          <w:rFonts w:ascii="Arial" w:eastAsia="Times New Roman" w:hAnsi="Arial"/>
          <w:sz w:val="24"/>
          <w:szCs w:val="24"/>
          <w:lang w:val="en-US" w:eastAsia="zh-CN"/>
        </w:rPr>
        <w:t>5.3.13.3</w:t>
      </w:r>
      <w:r w:rsidRPr="007520C3">
        <w:rPr>
          <w:rFonts w:ascii="Arial" w:eastAsia="Times New Roman" w:hAnsi="Arial"/>
          <w:sz w:val="24"/>
          <w:szCs w:val="24"/>
          <w:lang w:val="en-US" w:eastAsia="zh-CN"/>
        </w:rPr>
        <w:tab/>
        <w:t xml:space="preserve">Actions related to transmission of </w:t>
      </w:r>
      <w:r w:rsidRPr="007520C3">
        <w:rPr>
          <w:rFonts w:ascii="Arial" w:eastAsia="Times New Roman" w:hAnsi="Arial"/>
          <w:i/>
          <w:iCs/>
          <w:sz w:val="24"/>
          <w:szCs w:val="24"/>
          <w:lang w:val="en-US" w:eastAsia="zh-CN"/>
        </w:rPr>
        <w:t xml:space="preserve">RRCResumeRequest </w:t>
      </w:r>
      <w:r w:rsidRPr="007520C3">
        <w:rPr>
          <w:rFonts w:ascii="Arial" w:eastAsia="Times New Roman" w:hAnsi="Arial"/>
          <w:sz w:val="24"/>
          <w:szCs w:val="24"/>
          <w:lang w:val="en-US" w:eastAsia="zh-CN"/>
        </w:rPr>
        <w:t xml:space="preserve">or </w:t>
      </w:r>
      <w:r w:rsidRPr="007520C3">
        <w:rPr>
          <w:rFonts w:ascii="Arial" w:eastAsia="Times New Roman" w:hAnsi="Arial"/>
          <w:i/>
          <w:iCs/>
          <w:sz w:val="24"/>
          <w:szCs w:val="24"/>
          <w:lang w:val="en-US" w:eastAsia="zh-CN"/>
        </w:rPr>
        <w:t>RRCResumeRequest1</w:t>
      </w:r>
      <w:r w:rsidRPr="007520C3">
        <w:rPr>
          <w:rFonts w:ascii="Arial" w:eastAsia="Times New Roman" w:hAnsi="Arial"/>
          <w:sz w:val="24"/>
          <w:szCs w:val="24"/>
          <w:lang w:val="en-US" w:eastAsia="zh-CN"/>
        </w:rPr>
        <w:t xml:space="preserve"> message</w:t>
      </w:r>
    </w:p>
    <w:p w14:paraId="4C78307A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 xml:space="preserve">The UE shall set the contents of </w:t>
      </w:r>
      <w:r w:rsidRPr="007520C3">
        <w:rPr>
          <w:rFonts w:eastAsia="宋体"/>
          <w:i/>
          <w:iCs/>
          <w:lang w:val="en-US" w:eastAsia="zh-CN"/>
        </w:rPr>
        <w:t>RRCResumeRequest</w:t>
      </w:r>
      <w:r w:rsidRPr="007520C3">
        <w:rPr>
          <w:rFonts w:eastAsia="宋体"/>
          <w:lang w:val="en-US" w:eastAsia="zh-CN"/>
        </w:rPr>
        <w:t xml:space="preserve"> or </w:t>
      </w:r>
      <w:r w:rsidRPr="007520C3">
        <w:rPr>
          <w:rFonts w:eastAsia="宋体"/>
          <w:i/>
          <w:iCs/>
          <w:lang w:val="en-US" w:eastAsia="zh-CN"/>
        </w:rPr>
        <w:t>RRCResumeRequest1</w:t>
      </w:r>
      <w:r w:rsidRPr="007520C3">
        <w:rPr>
          <w:rFonts w:eastAsia="宋体"/>
          <w:lang w:val="en-US" w:eastAsia="zh-CN"/>
        </w:rPr>
        <w:t xml:space="preserve"> message as follows:</w:t>
      </w:r>
    </w:p>
    <w:p w14:paraId="39E88738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1&gt;</w:t>
      </w:r>
      <w:r w:rsidRPr="007520C3">
        <w:rPr>
          <w:rFonts w:eastAsia="宋体"/>
          <w:lang w:val="en-US" w:eastAsia="zh-CN"/>
        </w:rPr>
        <w:tab/>
        <w:t xml:space="preserve">if field </w:t>
      </w:r>
      <w:r w:rsidRPr="007520C3">
        <w:rPr>
          <w:rFonts w:eastAsia="宋体"/>
          <w:i/>
          <w:iCs/>
          <w:lang w:val="en-US" w:eastAsia="zh-CN"/>
        </w:rPr>
        <w:t>useFullResumeID</w:t>
      </w:r>
      <w:r w:rsidRPr="007520C3">
        <w:rPr>
          <w:rFonts w:eastAsia="宋体"/>
          <w:lang w:val="en-US" w:eastAsia="zh-CN"/>
        </w:rPr>
        <w:t xml:space="preserve"> is signalled in </w:t>
      </w:r>
      <w:r w:rsidRPr="007520C3">
        <w:rPr>
          <w:rFonts w:eastAsia="宋体"/>
          <w:i/>
          <w:iCs/>
          <w:lang w:val="en-US" w:eastAsia="zh-CN"/>
        </w:rPr>
        <w:t>SIB1</w:t>
      </w:r>
      <w:r w:rsidRPr="007520C3">
        <w:rPr>
          <w:rFonts w:eastAsia="宋体"/>
          <w:lang w:val="en-US" w:eastAsia="zh-CN"/>
        </w:rPr>
        <w:t>:</w:t>
      </w:r>
    </w:p>
    <w:p w14:paraId="28985373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2&gt;</w:t>
      </w:r>
      <w:r w:rsidRPr="007520C3">
        <w:rPr>
          <w:rFonts w:eastAsia="宋体"/>
          <w:lang w:val="en-US" w:eastAsia="zh-CN"/>
        </w:rPr>
        <w:tab/>
        <w:t xml:space="preserve">select </w:t>
      </w:r>
      <w:r w:rsidRPr="007520C3">
        <w:rPr>
          <w:rFonts w:eastAsia="宋体"/>
          <w:i/>
          <w:iCs/>
          <w:lang w:val="en-US" w:eastAsia="zh-CN"/>
        </w:rPr>
        <w:t xml:space="preserve">RRCResumeRequest1 </w:t>
      </w:r>
      <w:r w:rsidRPr="007520C3">
        <w:rPr>
          <w:rFonts w:eastAsia="宋体"/>
          <w:lang w:val="en-US" w:eastAsia="zh-CN"/>
        </w:rPr>
        <w:t>as the message to use;</w:t>
      </w:r>
    </w:p>
    <w:p w14:paraId="76C63007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2&gt;</w:t>
      </w:r>
      <w:r w:rsidRPr="007520C3">
        <w:rPr>
          <w:rFonts w:eastAsia="宋体"/>
          <w:lang w:val="en-US" w:eastAsia="zh-CN"/>
        </w:rPr>
        <w:tab/>
        <w:t xml:space="preserve">set the </w:t>
      </w:r>
      <w:r w:rsidRPr="007520C3">
        <w:rPr>
          <w:rFonts w:eastAsia="宋体"/>
          <w:i/>
          <w:iCs/>
          <w:lang w:val="en-US" w:eastAsia="zh-CN"/>
        </w:rPr>
        <w:t xml:space="preserve">resumeIdentity </w:t>
      </w:r>
      <w:r w:rsidRPr="007520C3">
        <w:rPr>
          <w:rFonts w:eastAsia="宋体"/>
          <w:lang w:val="en-US" w:eastAsia="zh-CN"/>
        </w:rPr>
        <w:t xml:space="preserve">to the stored </w:t>
      </w:r>
      <w:r w:rsidRPr="007520C3">
        <w:rPr>
          <w:rFonts w:eastAsia="宋体"/>
          <w:i/>
          <w:iCs/>
          <w:lang w:val="en-US" w:eastAsia="zh-CN"/>
        </w:rPr>
        <w:t>fullI-RNTI</w:t>
      </w:r>
      <w:r w:rsidRPr="007520C3">
        <w:rPr>
          <w:rFonts w:eastAsia="宋体"/>
          <w:lang w:val="en-US" w:eastAsia="zh-CN"/>
        </w:rPr>
        <w:t xml:space="preserve"> value;</w:t>
      </w:r>
    </w:p>
    <w:p w14:paraId="2C2D60CC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1&gt;</w:t>
      </w:r>
      <w:r w:rsidRPr="007520C3">
        <w:rPr>
          <w:rFonts w:eastAsia="宋体"/>
          <w:lang w:val="en-US" w:eastAsia="zh-CN"/>
        </w:rPr>
        <w:tab/>
        <w:t>else:</w:t>
      </w:r>
    </w:p>
    <w:p w14:paraId="63E74D72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2&gt;</w:t>
      </w:r>
      <w:r w:rsidRPr="007520C3">
        <w:rPr>
          <w:rFonts w:eastAsia="宋体"/>
          <w:lang w:val="en-US" w:eastAsia="zh-CN"/>
        </w:rPr>
        <w:tab/>
        <w:t xml:space="preserve">select </w:t>
      </w:r>
      <w:r w:rsidRPr="007520C3">
        <w:rPr>
          <w:rFonts w:eastAsia="宋体"/>
          <w:i/>
          <w:iCs/>
          <w:lang w:val="en-US" w:eastAsia="zh-CN"/>
        </w:rPr>
        <w:t xml:space="preserve">RRCResumeRequest </w:t>
      </w:r>
      <w:r w:rsidRPr="007520C3">
        <w:rPr>
          <w:rFonts w:eastAsia="宋体"/>
          <w:lang w:val="en-US" w:eastAsia="zh-CN"/>
        </w:rPr>
        <w:t>as the message to use;</w:t>
      </w:r>
    </w:p>
    <w:p w14:paraId="3B92F85D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2&gt;</w:t>
      </w:r>
      <w:r w:rsidRPr="007520C3">
        <w:rPr>
          <w:rFonts w:eastAsia="宋体"/>
          <w:lang w:val="en-US" w:eastAsia="zh-CN"/>
        </w:rPr>
        <w:tab/>
        <w:t xml:space="preserve">set the </w:t>
      </w:r>
      <w:r w:rsidRPr="007520C3">
        <w:rPr>
          <w:rFonts w:eastAsia="宋体"/>
          <w:i/>
          <w:iCs/>
          <w:lang w:val="en-US" w:eastAsia="zh-CN"/>
        </w:rPr>
        <w:t xml:space="preserve">resumeIdentity </w:t>
      </w:r>
      <w:r w:rsidRPr="007520C3">
        <w:rPr>
          <w:rFonts w:eastAsia="宋体"/>
          <w:lang w:val="en-US" w:eastAsia="zh-CN"/>
        </w:rPr>
        <w:t xml:space="preserve">to the stored </w:t>
      </w:r>
      <w:r w:rsidRPr="007520C3">
        <w:rPr>
          <w:rFonts w:eastAsia="宋体"/>
          <w:i/>
          <w:iCs/>
          <w:lang w:val="en-US" w:eastAsia="zh-CN"/>
        </w:rPr>
        <w:t>shortI-RNTI</w:t>
      </w:r>
      <w:r w:rsidRPr="007520C3">
        <w:rPr>
          <w:rFonts w:eastAsia="宋体"/>
          <w:lang w:val="en-US" w:eastAsia="zh-CN"/>
        </w:rPr>
        <w:t xml:space="preserve"> value;</w:t>
      </w:r>
    </w:p>
    <w:p w14:paraId="104EDB7C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lastRenderedPageBreak/>
        <w:t>1&gt;</w:t>
      </w:r>
      <w:r w:rsidRPr="007520C3">
        <w:rPr>
          <w:rFonts w:eastAsia="宋体"/>
          <w:lang w:val="en-US" w:eastAsia="zh-CN"/>
        </w:rPr>
        <w:tab/>
        <w:t>restore the RRC configuration, RoHC state, the stored QoS flow to DRB mapping rules and the K</w:t>
      </w:r>
      <w:r w:rsidRPr="007520C3">
        <w:rPr>
          <w:rFonts w:eastAsia="宋体"/>
          <w:vertAlign w:val="subscript"/>
          <w:lang w:val="en-US" w:eastAsia="zh-CN"/>
        </w:rPr>
        <w:t>gNB</w:t>
      </w:r>
      <w:r w:rsidRPr="007520C3">
        <w:rPr>
          <w:rFonts w:eastAsia="宋体"/>
          <w:lang w:val="en-US" w:eastAsia="zh-CN"/>
        </w:rPr>
        <w:t xml:space="preserve"> and K</w:t>
      </w:r>
      <w:r w:rsidRPr="007520C3">
        <w:rPr>
          <w:rFonts w:eastAsia="宋体"/>
          <w:vertAlign w:val="subscript"/>
          <w:lang w:val="en-US" w:eastAsia="zh-CN"/>
        </w:rPr>
        <w:t>RRCint</w:t>
      </w:r>
      <w:r w:rsidRPr="007520C3">
        <w:rPr>
          <w:rFonts w:eastAsia="宋体"/>
          <w:lang w:val="en-US" w:eastAsia="zh-CN"/>
        </w:rPr>
        <w:t xml:space="preserve"> keys from the stored UE Inactive AS context except for the following:</w:t>
      </w:r>
    </w:p>
    <w:p w14:paraId="3C46D367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-</w:t>
      </w:r>
      <w:r w:rsidRPr="007520C3">
        <w:rPr>
          <w:rFonts w:eastAsia="宋体"/>
          <w:lang w:val="en-US" w:eastAsia="zh-CN"/>
        </w:rPr>
        <w:tab/>
        <w:t>masterCellGroup;</w:t>
      </w:r>
    </w:p>
    <w:p w14:paraId="0428E878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-</w:t>
      </w:r>
      <w:r w:rsidRPr="007520C3">
        <w:rPr>
          <w:rFonts w:eastAsia="宋体"/>
          <w:lang w:val="en-US" w:eastAsia="zh-CN"/>
        </w:rPr>
        <w:tab/>
        <w:t>mrdc-SecondaryCellGroup, if stored; and</w:t>
      </w:r>
    </w:p>
    <w:p w14:paraId="306AF319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-</w:t>
      </w:r>
      <w:r w:rsidRPr="007520C3">
        <w:rPr>
          <w:rFonts w:eastAsia="宋体"/>
          <w:lang w:val="en-US" w:eastAsia="zh-CN"/>
        </w:rPr>
        <w:tab/>
        <w:t>pdcp-Config;</w:t>
      </w:r>
    </w:p>
    <w:p w14:paraId="11FCE611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1&gt;</w:t>
      </w:r>
      <w:r w:rsidRPr="007520C3">
        <w:rPr>
          <w:rFonts w:eastAsia="宋体"/>
          <w:lang w:val="en-US" w:eastAsia="zh-CN"/>
        </w:rPr>
        <w:tab/>
        <w:t xml:space="preserve">set the </w:t>
      </w:r>
      <w:r w:rsidRPr="007520C3">
        <w:rPr>
          <w:rFonts w:eastAsia="宋体"/>
          <w:i/>
          <w:iCs/>
          <w:lang w:val="en-US" w:eastAsia="zh-CN"/>
        </w:rPr>
        <w:t xml:space="preserve">resumeMAC-I </w:t>
      </w:r>
      <w:r w:rsidRPr="007520C3">
        <w:rPr>
          <w:rFonts w:eastAsia="宋体"/>
          <w:lang w:val="en-US" w:eastAsia="zh-CN"/>
        </w:rPr>
        <w:t>to the 16 least significant bits of the MAC-I calculated:</w:t>
      </w:r>
    </w:p>
    <w:p w14:paraId="2E12E7CE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2&gt;</w:t>
      </w:r>
      <w:r w:rsidRPr="007520C3">
        <w:rPr>
          <w:rFonts w:eastAsia="宋体"/>
          <w:lang w:val="en-US" w:eastAsia="zh-CN"/>
        </w:rPr>
        <w:tab/>
        <w:t xml:space="preserve">over the ASN.1 encoded as per clause 8 (i.e., a multiple of 8 bits) </w:t>
      </w:r>
      <w:r w:rsidRPr="007520C3">
        <w:rPr>
          <w:rFonts w:eastAsia="宋体"/>
          <w:i/>
          <w:iCs/>
          <w:lang w:val="en-US" w:eastAsia="zh-CN"/>
        </w:rPr>
        <w:t>VarResumeMAC-Input</w:t>
      </w:r>
      <w:r w:rsidRPr="007520C3">
        <w:rPr>
          <w:rFonts w:eastAsia="宋体"/>
          <w:lang w:val="en-US" w:eastAsia="zh-CN"/>
        </w:rPr>
        <w:t>;</w:t>
      </w:r>
    </w:p>
    <w:p w14:paraId="26538435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2&gt;</w:t>
      </w:r>
      <w:r w:rsidRPr="007520C3">
        <w:rPr>
          <w:rFonts w:eastAsia="宋体"/>
          <w:lang w:val="en-US" w:eastAsia="zh-CN"/>
        </w:rPr>
        <w:tab/>
        <w:t>with the K</w:t>
      </w:r>
      <w:r w:rsidRPr="007520C3">
        <w:rPr>
          <w:rFonts w:eastAsia="宋体"/>
          <w:vertAlign w:val="subscript"/>
          <w:lang w:val="en-US" w:eastAsia="zh-CN"/>
        </w:rPr>
        <w:t>RRCint</w:t>
      </w:r>
      <w:r w:rsidRPr="007520C3">
        <w:rPr>
          <w:rFonts w:eastAsia="宋体"/>
          <w:lang w:val="en-US" w:eastAsia="zh-CN"/>
        </w:rPr>
        <w:t xml:space="preserve"> key in the UE Inactive AS Context and the previously configured integrity protection algorithm; and</w:t>
      </w:r>
    </w:p>
    <w:p w14:paraId="6D03ABD5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2&gt;</w:t>
      </w:r>
      <w:r w:rsidRPr="007520C3">
        <w:rPr>
          <w:rFonts w:eastAsia="宋体"/>
          <w:lang w:val="en-US" w:eastAsia="zh-CN"/>
        </w:rPr>
        <w:tab/>
        <w:t>with all input bits for COUNT, BEARER and DIRECTION set to binary ones;</w:t>
      </w:r>
    </w:p>
    <w:p w14:paraId="40E40EA1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1&gt;</w:t>
      </w:r>
      <w:r w:rsidRPr="007520C3">
        <w:rPr>
          <w:rFonts w:eastAsia="宋体"/>
          <w:lang w:val="en-US" w:eastAsia="zh-CN"/>
        </w:rPr>
        <w:tab/>
        <w:t>derive the K</w:t>
      </w:r>
      <w:r w:rsidRPr="007520C3">
        <w:rPr>
          <w:rFonts w:eastAsia="宋体"/>
          <w:vertAlign w:val="subscript"/>
          <w:lang w:val="en-US" w:eastAsia="zh-CN"/>
        </w:rPr>
        <w:t>gNB</w:t>
      </w:r>
      <w:r w:rsidRPr="007520C3">
        <w:rPr>
          <w:rFonts w:eastAsia="宋体"/>
          <w:lang w:val="en-US" w:eastAsia="zh-CN"/>
        </w:rPr>
        <w:t xml:space="preserve"> key based on the current K</w:t>
      </w:r>
      <w:r w:rsidRPr="007520C3">
        <w:rPr>
          <w:rFonts w:eastAsia="宋体"/>
          <w:vertAlign w:val="subscript"/>
          <w:lang w:val="en-US" w:eastAsia="zh-CN"/>
        </w:rPr>
        <w:t>gNB</w:t>
      </w:r>
      <w:r w:rsidRPr="007520C3">
        <w:rPr>
          <w:rFonts w:eastAsia="宋体"/>
          <w:lang w:val="en-US" w:eastAsia="zh-CN"/>
        </w:rPr>
        <w:t xml:space="preserve"> key or the NH, using the </w:t>
      </w:r>
      <w:r w:rsidRPr="007520C3">
        <w:rPr>
          <w:rFonts w:eastAsia="宋体"/>
          <w:i/>
          <w:iCs/>
          <w:lang w:val="en-US" w:eastAsia="zh-CN"/>
        </w:rPr>
        <w:t>nextHopChainingCount</w:t>
      </w:r>
      <w:r w:rsidRPr="007520C3">
        <w:rPr>
          <w:rFonts w:eastAsia="宋体"/>
          <w:lang w:val="en-US" w:eastAsia="zh-CN"/>
        </w:rPr>
        <w:t xml:space="preserve"> value received in the previous </w:t>
      </w:r>
      <w:r w:rsidRPr="007520C3">
        <w:rPr>
          <w:rFonts w:eastAsia="宋体"/>
          <w:i/>
          <w:iCs/>
          <w:lang w:val="en-US" w:eastAsia="zh-CN"/>
        </w:rPr>
        <w:t>RRCRelease</w:t>
      </w:r>
      <w:r w:rsidRPr="007520C3">
        <w:rPr>
          <w:rFonts w:eastAsia="宋体"/>
          <w:lang w:val="en-US" w:eastAsia="zh-CN"/>
        </w:rPr>
        <w:t xml:space="preserve"> message and stored in the UE Inactive AS Context, as specified in TS 33.501 [11];</w:t>
      </w:r>
    </w:p>
    <w:p w14:paraId="081200E5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1&gt;</w:t>
      </w:r>
      <w:r w:rsidRPr="007520C3">
        <w:rPr>
          <w:rFonts w:eastAsia="宋体"/>
          <w:lang w:val="en-US" w:eastAsia="zh-CN"/>
        </w:rPr>
        <w:tab/>
        <w:t>derive the K</w:t>
      </w:r>
      <w:r w:rsidRPr="007520C3">
        <w:rPr>
          <w:rFonts w:eastAsia="宋体"/>
          <w:vertAlign w:val="subscript"/>
          <w:lang w:val="en-US" w:eastAsia="zh-CN"/>
        </w:rPr>
        <w:t>RRCenc</w:t>
      </w:r>
      <w:r w:rsidRPr="007520C3">
        <w:rPr>
          <w:rFonts w:eastAsia="宋体"/>
          <w:lang w:val="en-US" w:eastAsia="zh-CN"/>
        </w:rPr>
        <w:t xml:space="preserve"> key, the K</w:t>
      </w:r>
      <w:r w:rsidRPr="007520C3">
        <w:rPr>
          <w:rFonts w:eastAsia="宋体"/>
          <w:vertAlign w:val="subscript"/>
          <w:lang w:val="en-US" w:eastAsia="zh-CN"/>
        </w:rPr>
        <w:t>RRCint</w:t>
      </w:r>
      <w:r w:rsidRPr="007520C3">
        <w:rPr>
          <w:rFonts w:eastAsia="宋体"/>
          <w:lang w:val="en-US" w:eastAsia="zh-CN"/>
        </w:rPr>
        <w:t xml:space="preserve"> key, the K</w:t>
      </w:r>
      <w:r w:rsidRPr="007520C3">
        <w:rPr>
          <w:rFonts w:eastAsia="宋体"/>
          <w:vertAlign w:val="subscript"/>
          <w:lang w:val="en-US" w:eastAsia="zh-CN"/>
        </w:rPr>
        <w:t>UPint</w:t>
      </w:r>
      <w:r w:rsidRPr="007520C3">
        <w:rPr>
          <w:rFonts w:eastAsia="宋体"/>
          <w:lang w:val="en-US" w:eastAsia="zh-CN"/>
        </w:rPr>
        <w:t xml:space="preserve"> key and the K</w:t>
      </w:r>
      <w:r w:rsidRPr="007520C3">
        <w:rPr>
          <w:rFonts w:eastAsia="宋体"/>
          <w:vertAlign w:val="subscript"/>
          <w:lang w:val="en-US" w:eastAsia="zh-CN"/>
        </w:rPr>
        <w:t>UPenc</w:t>
      </w:r>
      <w:r w:rsidRPr="007520C3">
        <w:rPr>
          <w:rFonts w:eastAsia="宋体"/>
          <w:lang w:val="en-US" w:eastAsia="zh-CN"/>
        </w:rPr>
        <w:t xml:space="preserve"> key;</w:t>
      </w:r>
    </w:p>
    <w:p w14:paraId="35B912D4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1&gt;</w:t>
      </w:r>
      <w:r w:rsidRPr="007520C3">
        <w:rPr>
          <w:rFonts w:eastAsia="宋体"/>
          <w:lang w:val="en-US" w:eastAsia="zh-CN"/>
        </w:rPr>
        <w:tab/>
        <w:t>configure lower layers to apply integrity protection for all radio bearers except SRB0 using the configured algorithm and the K</w:t>
      </w:r>
      <w:r w:rsidRPr="007520C3">
        <w:rPr>
          <w:rFonts w:eastAsia="宋体"/>
          <w:vertAlign w:val="subscript"/>
          <w:lang w:val="en-US" w:eastAsia="zh-CN"/>
        </w:rPr>
        <w:t>RRCint</w:t>
      </w:r>
      <w:r w:rsidRPr="007520C3">
        <w:rPr>
          <w:rFonts w:eastAsia="宋体"/>
          <w:lang w:val="en-US" w:eastAsia="zh-CN"/>
        </w:rPr>
        <w:t xml:space="preserve"> key and K</w:t>
      </w:r>
      <w:r w:rsidRPr="007520C3">
        <w:rPr>
          <w:rFonts w:eastAsia="宋体"/>
          <w:vertAlign w:val="subscript"/>
          <w:lang w:val="en-US" w:eastAsia="zh-CN"/>
        </w:rPr>
        <w:t>UPint</w:t>
      </w:r>
      <w:r w:rsidRPr="007520C3">
        <w:rPr>
          <w:rFonts w:eastAsia="宋体"/>
          <w:lang w:val="en-US" w:eastAsia="zh-CN"/>
        </w:rPr>
        <w:t xml:space="preserve"> key derived in this clause immediately, i.e., integrity protection shall be applied to all subsequent messages received and sent by the UE;</w:t>
      </w:r>
    </w:p>
    <w:p w14:paraId="18142D5A" w14:textId="77777777" w:rsidR="007520C3" w:rsidRPr="007520C3" w:rsidRDefault="007520C3" w:rsidP="007520C3">
      <w:pPr>
        <w:keepLines/>
        <w:widowControl w:val="0"/>
        <w:overflowPunct w:val="0"/>
        <w:autoSpaceDE w:val="0"/>
        <w:autoSpaceDN w:val="0"/>
        <w:adjustRightInd w:val="0"/>
        <w:spacing w:before="100" w:beforeAutospacing="1"/>
        <w:ind w:left="1135" w:hanging="851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NOTE 1:</w:t>
      </w:r>
      <w:r w:rsidRPr="007520C3">
        <w:rPr>
          <w:rFonts w:eastAsia="宋体"/>
          <w:lang w:val="en-US" w:eastAsia="zh-CN"/>
        </w:rPr>
        <w:tab/>
        <w:t>Only DRBs with previously configured UP integrity protection shall resume integrity protection.</w:t>
      </w:r>
    </w:p>
    <w:p w14:paraId="591CA378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1&gt;</w:t>
      </w:r>
      <w:r w:rsidRPr="007520C3">
        <w:rPr>
          <w:rFonts w:eastAsia="宋体"/>
          <w:lang w:val="en-US" w:eastAsia="zh-CN"/>
        </w:rPr>
        <w:tab/>
        <w:t>configure lower layers to apply ciphering for all radio bearers except SRB0 and to apply the configured ciphering algorithm, the K</w:t>
      </w:r>
      <w:r w:rsidRPr="007520C3">
        <w:rPr>
          <w:rFonts w:eastAsia="宋体"/>
          <w:vertAlign w:val="subscript"/>
          <w:lang w:val="en-US" w:eastAsia="zh-CN"/>
        </w:rPr>
        <w:t>RRCenc</w:t>
      </w:r>
      <w:r w:rsidRPr="007520C3">
        <w:rPr>
          <w:rFonts w:eastAsia="宋体"/>
          <w:lang w:val="en-US" w:eastAsia="zh-CN"/>
        </w:rPr>
        <w:t xml:space="preserve"> key and the K</w:t>
      </w:r>
      <w:r w:rsidRPr="007520C3">
        <w:rPr>
          <w:rFonts w:eastAsia="宋体"/>
          <w:vertAlign w:val="subscript"/>
          <w:lang w:val="en-US" w:eastAsia="zh-CN"/>
        </w:rPr>
        <w:t>UPenc</w:t>
      </w:r>
      <w:r w:rsidRPr="007520C3">
        <w:rPr>
          <w:rFonts w:eastAsia="宋体"/>
          <w:lang w:val="en-US" w:eastAsia="zh-CN"/>
        </w:rPr>
        <w:t xml:space="preserve"> key derived in this clause, </w:t>
      </w:r>
      <w:proofErr w:type="gramStart"/>
      <w:r w:rsidRPr="007520C3">
        <w:rPr>
          <w:rFonts w:eastAsia="宋体"/>
          <w:lang w:val="en-US" w:eastAsia="zh-CN"/>
        </w:rPr>
        <w:t>i.e.</w:t>
      </w:r>
      <w:proofErr w:type="gramEnd"/>
      <w:r w:rsidRPr="007520C3">
        <w:rPr>
          <w:rFonts w:eastAsia="宋体"/>
          <w:lang w:val="en-US" w:eastAsia="zh-CN"/>
        </w:rPr>
        <w:t xml:space="preserve"> the ciphering configuration shall be applied to all subsequent messages received and sent by the UE;</w:t>
      </w:r>
    </w:p>
    <w:p w14:paraId="3AB82143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1&gt;</w:t>
      </w:r>
      <w:r w:rsidRPr="007520C3">
        <w:rPr>
          <w:rFonts w:eastAsia="宋体"/>
          <w:lang w:val="en-US" w:eastAsia="zh-CN"/>
        </w:rPr>
        <w:tab/>
        <w:t>re-establish PDCP entities for SRB1;</w:t>
      </w:r>
    </w:p>
    <w:p w14:paraId="44E0EC0B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1&gt;</w:t>
      </w:r>
      <w:r w:rsidRPr="007520C3">
        <w:rPr>
          <w:rFonts w:eastAsia="宋体"/>
          <w:lang w:val="en-US" w:eastAsia="zh-CN"/>
        </w:rPr>
        <w:tab/>
        <w:t>resume SRB1;</w:t>
      </w:r>
    </w:p>
    <w:p w14:paraId="03CC40A2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1&gt;</w:t>
      </w:r>
      <w:r w:rsidRPr="007520C3">
        <w:rPr>
          <w:rFonts w:eastAsia="宋体"/>
          <w:lang w:val="en-US" w:eastAsia="zh-CN"/>
        </w:rPr>
        <w:tab/>
        <w:t xml:space="preserve">submit the selected message </w:t>
      </w:r>
      <w:r w:rsidRPr="007520C3">
        <w:rPr>
          <w:rFonts w:eastAsia="宋体"/>
          <w:i/>
          <w:iCs/>
          <w:lang w:val="en-US" w:eastAsia="zh-CN"/>
        </w:rPr>
        <w:t>RRCResumeRequest</w:t>
      </w:r>
      <w:r w:rsidRPr="007520C3">
        <w:rPr>
          <w:rFonts w:eastAsia="宋体"/>
          <w:lang w:val="en-US" w:eastAsia="zh-CN"/>
        </w:rPr>
        <w:t xml:space="preserve"> or </w:t>
      </w:r>
      <w:r w:rsidRPr="007520C3">
        <w:rPr>
          <w:rFonts w:eastAsia="宋体"/>
          <w:i/>
          <w:iCs/>
          <w:lang w:val="en-US" w:eastAsia="zh-CN"/>
        </w:rPr>
        <w:t>RRCResumeRequest1</w:t>
      </w:r>
      <w:r w:rsidRPr="007520C3">
        <w:rPr>
          <w:rFonts w:eastAsia="宋体"/>
          <w:lang w:val="en-US" w:eastAsia="zh-CN"/>
        </w:rPr>
        <w:t xml:space="preserve"> for transmission to lower layers.</w:t>
      </w:r>
    </w:p>
    <w:p w14:paraId="4DD84A23" w14:textId="77777777" w:rsidR="007520C3" w:rsidRPr="007520C3" w:rsidRDefault="007520C3" w:rsidP="007520C3">
      <w:pPr>
        <w:keepLines/>
        <w:widowControl w:val="0"/>
        <w:overflowPunct w:val="0"/>
        <w:autoSpaceDE w:val="0"/>
        <w:autoSpaceDN w:val="0"/>
        <w:adjustRightInd w:val="0"/>
        <w:spacing w:before="100" w:beforeAutospacing="1"/>
        <w:ind w:left="1135" w:hanging="851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NOTE 2:</w:t>
      </w:r>
      <w:r w:rsidRPr="007520C3">
        <w:rPr>
          <w:rFonts w:eastAsia="宋体"/>
          <w:lang w:val="en-US" w:eastAsia="zh-CN"/>
        </w:rPr>
        <w:tab/>
        <w:t>Only DRBs with previously configured UP ciphering shall resume ciphering.</w:t>
      </w:r>
    </w:p>
    <w:p w14:paraId="7DA0FEE5" w14:textId="77777777" w:rsidR="007520C3" w:rsidRPr="007520C3" w:rsidRDefault="007520C3" w:rsidP="007520C3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lang w:val="en-US" w:eastAsia="zh-CN"/>
        </w:rPr>
      </w:pPr>
      <w:r w:rsidRPr="007520C3">
        <w:rPr>
          <w:rFonts w:eastAsia="宋体"/>
          <w:lang w:val="en-US" w:eastAsia="zh-CN"/>
        </w:rPr>
        <w:t>If lower layers indicate an integrity check failure while T319 is running, perform actions specified in clause 5.3.13.5.</w:t>
      </w:r>
    </w:p>
    <w:p w14:paraId="44FAE23F" w14:textId="330B748C" w:rsidR="001825DA" w:rsidRPr="007520C3" w:rsidRDefault="007520C3" w:rsidP="001825DA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 w:hint="eastAsia"/>
          <w:lang w:val="en-US" w:eastAsia="zh-CN"/>
        </w:rPr>
      </w:pPr>
      <w:r w:rsidRPr="007520C3">
        <w:rPr>
          <w:rFonts w:eastAsia="宋体"/>
          <w:lang w:val="en-US" w:eastAsia="zh-CN"/>
        </w:rPr>
        <w:t xml:space="preserve">The UE </w:t>
      </w:r>
      <w:del w:id="7" w:author="vivo" w:date="2022-08-10T15:04:00Z">
        <w:r w:rsidRPr="007520C3" w:rsidDel="007520C3">
          <w:rPr>
            <w:rFonts w:eastAsia="宋体" w:hint="eastAsia"/>
            <w:lang w:val="en-US" w:eastAsia="zh-CN"/>
          </w:rPr>
          <w:delText>shall</w:delText>
        </w:r>
      </w:del>
      <w:ins w:id="8" w:author="vivo" w:date="2022-08-10T15:04:00Z">
        <w:r>
          <w:rPr>
            <w:rFonts w:eastAsia="宋体" w:hint="eastAsia"/>
            <w:lang w:val="en-US" w:eastAsia="zh-CN"/>
          </w:rPr>
          <w:t>may</w:t>
        </w:r>
      </w:ins>
      <w:r w:rsidRPr="007520C3">
        <w:rPr>
          <w:rFonts w:eastAsia="宋体"/>
          <w:lang w:val="en-US" w:eastAsia="zh-CN"/>
        </w:rPr>
        <w:t xml:space="preserve"> continue cell re-selection related measurements as well as cell re-selection evaluation. If the conditions for cell re-selection are fulfilled, the UE shall perform cell re-selection as specified in clause 5.3.13.6.</w:t>
      </w:r>
    </w:p>
    <w:p w14:paraId="2DE0CB2D" w14:textId="77777777" w:rsidR="001825DA" w:rsidRPr="001825DA" w:rsidRDefault="001825DA" w:rsidP="001825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r w:rsidRPr="001825DA">
        <w:rPr>
          <w:rFonts w:eastAsia="等线" w:hint="eastAsia"/>
          <w:noProof/>
          <w:sz w:val="24"/>
          <w:lang w:eastAsia="zh-CN"/>
        </w:rPr>
        <w:t>S</w:t>
      </w:r>
      <w:r w:rsidRPr="001825DA">
        <w:rPr>
          <w:rFonts w:eastAsia="等线"/>
          <w:noProof/>
          <w:sz w:val="24"/>
          <w:lang w:eastAsia="zh-CN"/>
        </w:rPr>
        <w:t>tart</w:t>
      </w:r>
      <w:r w:rsidRPr="001825DA">
        <w:rPr>
          <w:rFonts w:eastAsia="DotumChe"/>
          <w:noProof/>
          <w:sz w:val="24"/>
        </w:rPr>
        <w:t xml:space="preserve">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45A48" w14:textId="77777777" w:rsidR="00D11B66" w:rsidRDefault="00D11B66">
      <w:r>
        <w:separator/>
      </w:r>
    </w:p>
  </w:endnote>
  <w:endnote w:type="continuationSeparator" w:id="0">
    <w:p w14:paraId="25A6F08E" w14:textId="77777777" w:rsidR="00D11B66" w:rsidRDefault="00D11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C30D1" w14:textId="77777777" w:rsidR="00D11B66" w:rsidRDefault="00D11B66">
      <w:r>
        <w:separator/>
      </w:r>
    </w:p>
  </w:footnote>
  <w:footnote w:type="continuationSeparator" w:id="0">
    <w:p w14:paraId="13101D6C" w14:textId="77777777" w:rsidR="00D11B66" w:rsidRDefault="00D11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645AE3"/>
    <w:multiLevelType w:val="hybridMultilevel"/>
    <w:tmpl w:val="8B466CD8"/>
    <w:lvl w:ilvl="0" w:tplc="2380306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25513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NDWxtDQzNLcwMrRU0lEKTi0uzszPAykwqQUAGhXJ6ywAAAA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25DA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31F"/>
    <w:rsid w:val="003609EF"/>
    <w:rsid w:val="0036231A"/>
    <w:rsid w:val="00374DD4"/>
    <w:rsid w:val="003E1A36"/>
    <w:rsid w:val="003F5994"/>
    <w:rsid w:val="00410371"/>
    <w:rsid w:val="004242F1"/>
    <w:rsid w:val="004B75B7"/>
    <w:rsid w:val="004E1C09"/>
    <w:rsid w:val="00514903"/>
    <w:rsid w:val="0051580D"/>
    <w:rsid w:val="00547111"/>
    <w:rsid w:val="00592D74"/>
    <w:rsid w:val="005E2C44"/>
    <w:rsid w:val="00621188"/>
    <w:rsid w:val="006257ED"/>
    <w:rsid w:val="00665C47"/>
    <w:rsid w:val="00692B02"/>
    <w:rsid w:val="00695808"/>
    <w:rsid w:val="006B3165"/>
    <w:rsid w:val="006B46FB"/>
    <w:rsid w:val="006E21FB"/>
    <w:rsid w:val="007176FF"/>
    <w:rsid w:val="007520C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345"/>
    <w:rsid w:val="00C66BA2"/>
    <w:rsid w:val="00C95985"/>
    <w:rsid w:val="00CC5026"/>
    <w:rsid w:val="00CC68D0"/>
    <w:rsid w:val="00D03F9A"/>
    <w:rsid w:val="00D06D51"/>
    <w:rsid w:val="00D11B66"/>
    <w:rsid w:val="00D24991"/>
    <w:rsid w:val="00D45046"/>
    <w:rsid w:val="00D50255"/>
    <w:rsid w:val="00D66520"/>
    <w:rsid w:val="00DE34CF"/>
    <w:rsid w:val="00DF6327"/>
    <w:rsid w:val="00E13F3D"/>
    <w:rsid w:val="00E34898"/>
    <w:rsid w:val="00EB09B7"/>
    <w:rsid w:val="00EE7D7C"/>
    <w:rsid w:val="00F25D98"/>
    <w:rsid w:val="00F300FB"/>
    <w:rsid w:val="00F7158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825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4504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1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4</Pages>
  <Words>1083</Words>
  <Characters>6176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15</cp:revision>
  <cp:lastPrinted>1899-12-31T23:00:00Z</cp:lastPrinted>
  <dcterms:created xsi:type="dcterms:W3CDTF">2020-02-03T08:32:00Z</dcterms:created>
  <dcterms:modified xsi:type="dcterms:W3CDTF">2022-08-10T07:04:00Z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